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Cs/>
          <w:sz w:val="30"/>
        </w:rPr>
      </w:pPr>
      <w:bookmarkStart w:id="0" w:name="_GoBack"/>
      <w:r>
        <w:rPr>
          <w:rFonts w:hint="eastAsia" w:ascii="仿宋_GB2312" w:eastAsia="仿宋_GB2312"/>
          <w:bCs/>
          <w:sz w:val="30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先进团支部评选条件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1.团支部全体团员</w:t>
      </w:r>
      <w:r>
        <w:rPr>
          <w:rFonts w:hint="eastAsia" w:ascii="仿宋_GB2312" w:eastAsia="仿宋_GB2312"/>
          <w:sz w:val="30"/>
        </w:rPr>
        <w:t>认真学习习近平新时代中国特色社会主义思想，</w:t>
      </w:r>
      <w:r>
        <w:rPr>
          <w:rFonts w:hint="eastAsia" w:ascii="仿宋_GB2312" w:eastAsia="仿宋_GB2312"/>
          <w:sz w:val="30"/>
          <w:lang w:eastAsia="zh-CN"/>
        </w:rPr>
        <w:t>学习贯彻习近平总书</w:t>
      </w:r>
      <w:r>
        <w:rPr>
          <w:rFonts w:hint="eastAsia" w:ascii="仿宋_GB2312" w:eastAsia="仿宋_GB2312"/>
          <w:sz w:val="30"/>
          <w:szCs w:val="22"/>
          <w:lang w:eastAsia="zh-CN"/>
        </w:rPr>
        <w:t>记系列重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要讲话精神，组织开展四史学习教育，深刻领悟“两个确立”的决定性意义，增强“四个意识”、坚定“四个自信”、做到“两个维护”，积极落实党中央治疆方略特别是</w:t>
      </w:r>
      <w:r>
        <w:rPr>
          <w:rFonts w:hint="eastAsia" w:ascii="仿宋_GB2312" w:eastAsia="仿宋_GB2312"/>
          <w:sz w:val="30"/>
        </w:rPr>
        <w:t>社会稳定和长治久安总目标，维护民族团结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  <w:lang w:val="en-US" w:eastAsia="zh-CN"/>
        </w:rPr>
        <w:t>.按照《新疆农业大学班团一体化实施方案（修订）》，支委配备齐全</w:t>
      </w:r>
      <w:r>
        <w:rPr>
          <w:rFonts w:hint="eastAsia" w:ascii="仿宋_GB2312" w:eastAsia="仿宋_GB2312"/>
          <w:sz w:val="30"/>
          <w:lang w:eastAsia="zh-CN"/>
        </w:rPr>
        <w:t>。</w:t>
      </w:r>
      <w:r>
        <w:rPr>
          <w:rFonts w:hint="eastAsia" w:ascii="仿宋_GB2312" w:eastAsia="仿宋_GB2312"/>
          <w:sz w:val="30"/>
        </w:rPr>
        <w:t>规范开展“三会两制一课”和团员发展、团费收缴、</w:t>
      </w:r>
      <w:r>
        <w:rPr>
          <w:rFonts w:hint="eastAsia" w:ascii="仿宋_GB2312" w:eastAsia="仿宋_GB2312"/>
          <w:sz w:val="30"/>
          <w:lang w:eastAsia="zh-CN"/>
        </w:rPr>
        <w:t>团</w:t>
      </w:r>
      <w:r>
        <w:rPr>
          <w:rFonts w:hint="eastAsia" w:ascii="仿宋_GB2312" w:eastAsia="仿宋_GB2312"/>
          <w:sz w:val="30"/>
        </w:rPr>
        <w:t>组织关系转接、推优入党等基础团务，组织已录入“智慧团建”系统</w:t>
      </w:r>
      <w:r>
        <w:rPr>
          <w:rFonts w:hint="eastAsia" w:ascii="仿宋_GB2312" w:eastAsia="仿宋_GB2312"/>
          <w:sz w:val="30"/>
          <w:lang w:val="en-US" w:eastAsia="zh-CN"/>
        </w:rPr>
        <w:t>并及时维护和完善，认真组织团的活动，《团支部工作手册》记录详实。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  <w:lang w:val="en-US" w:eastAsia="zh-CN"/>
        </w:rPr>
        <w:t>.</w:t>
      </w:r>
      <w:r>
        <w:rPr>
          <w:rFonts w:hint="eastAsia" w:ascii="仿宋_GB2312" w:eastAsia="仿宋_GB2312"/>
          <w:sz w:val="30"/>
        </w:rPr>
        <w:t>专题组织生活会扎实有效</w:t>
      </w:r>
      <w:r>
        <w:rPr>
          <w:rFonts w:hint="eastAsia" w:ascii="仿宋_GB2312" w:eastAsia="仿宋_GB2312"/>
          <w:sz w:val="30"/>
          <w:lang w:eastAsia="zh-CN"/>
        </w:rPr>
        <w:t>。</w:t>
      </w:r>
      <w:r>
        <w:rPr>
          <w:rFonts w:hint="eastAsia" w:ascii="仿宋_GB2312" w:eastAsia="仿宋_GB2312"/>
          <w:sz w:val="30"/>
        </w:rPr>
        <w:t>弘扬社会主义核心价值观</w:t>
      </w:r>
      <w:r>
        <w:rPr>
          <w:rFonts w:hint="eastAsia" w:ascii="仿宋_GB2312" w:eastAsia="仿宋_GB2312"/>
          <w:sz w:val="30"/>
          <w:lang w:eastAsia="zh-CN"/>
        </w:rPr>
        <w:t>，</w:t>
      </w:r>
      <w:r>
        <w:rPr>
          <w:rFonts w:hint="eastAsia" w:ascii="仿宋_GB2312" w:eastAsia="仿宋_GB2312"/>
          <w:sz w:val="30"/>
          <w:lang w:val="en-US" w:eastAsia="zh-CN"/>
        </w:rPr>
        <w:t>在增强</w:t>
      </w:r>
      <w:r>
        <w:rPr>
          <w:rFonts w:hint="eastAsia" w:ascii="仿宋_GB2312" w:eastAsia="仿宋_GB2312"/>
          <w:sz w:val="30"/>
        </w:rPr>
        <w:t>爱国主义教育、中华优秀传统文化教育，传承红色基因</w:t>
      </w:r>
      <w:r>
        <w:rPr>
          <w:rFonts w:hint="eastAsia" w:ascii="仿宋_GB2312" w:eastAsia="仿宋_GB2312"/>
          <w:sz w:val="30"/>
          <w:lang w:val="en-US" w:eastAsia="zh-CN"/>
        </w:rPr>
        <w:t>等方面，</w:t>
      </w:r>
      <w:r>
        <w:rPr>
          <w:rFonts w:hint="eastAsia" w:ascii="仿宋_GB2312" w:eastAsia="仿宋_GB2312"/>
          <w:sz w:val="30"/>
        </w:rPr>
        <w:t>团组织</w:t>
      </w:r>
      <w:r>
        <w:rPr>
          <w:rFonts w:hint="eastAsia" w:ascii="仿宋_GB2312" w:eastAsia="仿宋_GB2312"/>
          <w:sz w:val="30"/>
          <w:lang w:val="en-US" w:eastAsia="zh-CN"/>
        </w:rPr>
        <w:t>思想引领</w:t>
      </w:r>
      <w:r>
        <w:rPr>
          <w:rFonts w:hint="eastAsia" w:ascii="仿宋_GB2312" w:eastAsia="仿宋_GB2312"/>
          <w:sz w:val="30"/>
        </w:rPr>
        <w:t>作用发挥明显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4.代表和维护团员青年的利益，支委成员主动关心支部每一位成员，帮助他们解决思想、学习、工作、心理和生活中的问题。对犯错误同学及时进行批评教育，对特殊学生及时开展帮扶教育工作。积极向上级团组织和党组织汇报支部工作和团员青年的思想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5.严格落实上级组织决议，对团员奖惩、评优奖励、选拔选举等重大事件，及时召开支部大会，严格审查把关。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6.积极做好团支委、班委会换届改选工作。积极组织团员参加“团校”“青年马克思主义者培训班”。抓好学风、班风建设，带领支部成员学习科学、文化、法律和专业知识，提高理论水平。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7.认真组织开展主题团日活动，支部成员思想认识明显提高，实践效果明显。带头组织支部成员参与访惠聚”“乡村振兴”“国语支教”等实践活动中，有典型事迹的优先考虑。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</w:rPr>
        <w:t>遵守学校规章制度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团支部成员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在评优年度内无处分和其他违纪处理记录。</w:t>
      </w:r>
      <w:r>
        <w:rPr>
          <w:rFonts w:hint="eastAsia" w:ascii="仿宋_GB2312" w:eastAsia="仿宋_GB2312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宋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班集体评选条件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1.带领班级同学</w:t>
      </w:r>
      <w:r>
        <w:rPr>
          <w:rFonts w:hint="eastAsia" w:ascii="仿宋_GB2312" w:eastAsia="仿宋_GB2312"/>
          <w:sz w:val="30"/>
        </w:rPr>
        <w:t>认真学习习近平新时代中国特色社会主义思想，</w:t>
      </w:r>
      <w:r>
        <w:rPr>
          <w:rFonts w:hint="eastAsia" w:ascii="仿宋_GB2312" w:eastAsia="仿宋_GB2312"/>
          <w:sz w:val="30"/>
          <w:lang w:eastAsia="zh-CN"/>
        </w:rPr>
        <w:t>学习贯彻习近平总书记系列重要讲话精神，组织开展四史学习教育，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深刻领悟“两个确立”的决定性意义，增强“四个意识”、坚定“四个自信”、做到“两个维护”，</w:t>
      </w:r>
      <w:r>
        <w:rPr>
          <w:rFonts w:hint="eastAsia" w:ascii="仿宋_GB2312" w:eastAsia="仿宋_GB2312"/>
          <w:sz w:val="30"/>
        </w:rPr>
        <w:t>积极落实党中央治疆方略特别是社会稳定和长治久安总目标，维护民族团结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2.按照《新疆农业大学班团一体化实施方案（修订）》，班委配备齐全，</w:t>
      </w:r>
      <w:r>
        <w:rPr>
          <w:rFonts w:hint="eastAsia" w:ascii="仿宋_GB2312" w:hAnsi="仿宋_GB2312" w:eastAsia="仿宋_GB2312" w:cs="仿宋_GB2312"/>
          <w:sz w:val="30"/>
        </w:rPr>
        <w:t>建立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健全的班级</w:t>
      </w:r>
      <w:r>
        <w:rPr>
          <w:rFonts w:hint="eastAsia" w:ascii="仿宋_GB2312" w:hAnsi="仿宋_GB2312" w:eastAsia="仿宋_GB2312" w:cs="仿宋_GB2312"/>
          <w:sz w:val="30"/>
        </w:rPr>
        <w:t>规章制度和行为规范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定期召开班委会，班委成员团结协作，协助班主任</w:t>
      </w:r>
      <w:r>
        <w:rPr>
          <w:rFonts w:hint="eastAsia" w:ascii="仿宋_GB2312" w:hAnsi="仿宋_GB2312" w:eastAsia="仿宋_GB2312" w:cs="仿宋_GB2312"/>
          <w:sz w:val="30"/>
        </w:rPr>
        <w:t>组织好班会，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开展好“三进两联一交友”活动，有优秀班风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</w:rPr>
        <w:t>学习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氛围</w:t>
      </w:r>
      <w:r>
        <w:rPr>
          <w:rFonts w:hint="eastAsia" w:ascii="仿宋_GB2312" w:hAnsi="仿宋_GB2312" w:eastAsia="仿宋_GB2312" w:cs="仿宋_GB2312"/>
          <w:sz w:val="30"/>
        </w:rPr>
        <w:t>浓厚，积极参加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科研创新、学科竞赛</w:t>
      </w:r>
      <w:r>
        <w:rPr>
          <w:rFonts w:hint="eastAsia" w:ascii="仿宋_GB2312" w:hAnsi="仿宋_GB2312" w:eastAsia="仿宋_GB2312" w:cs="仿宋_GB2312"/>
          <w:sz w:val="30"/>
        </w:rPr>
        <w:t>活动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课堂纪律好，协助班主任和任课教师做好教学管理工作。评选年度全体学生平均成绩在全年级前列</w:t>
      </w:r>
      <w:r>
        <w:rPr>
          <w:rFonts w:hint="eastAsia" w:ascii="仿宋_GB2312" w:hAnsi="仿宋_GB2312" w:eastAsia="仿宋_GB2312" w:cs="仿宋_GB2312"/>
          <w:sz w:val="30"/>
        </w:rPr>
        <w:t>，考试无舞</w:t>
      </w:r>
      <w:r>
        <w:rPr>
          <w:rFonts w:hint="eastAsia" w:ascii="仿宋_GB2312" w:hAnsi="仿宋_GB2312" w:eastAsia="仿宋_GB2312" w:cs="仿宋_GB2312"/>
          <w:color w:val="auto"/>
          <w:sz w:val="30"/>
        </w:rPr>
        <w:t>弊行为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lang w:val="en-US" w:eastAsia="zh-CN"/>
        </w:rPr>
        <w:t>4.积极开展各类民族团结活动，在维护民族团结中起到表率作用，没有出现破坏民族团结的人和事，民汉合住宿舍全覆盖。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22"/>
          <w:lang w:val="en-US" w:eastAsia="zh-CN"/>
        </w:rPr>
        <w:t>积</w:t>
      </w:r>
      <w:r>
        <w:rPr>
          <w:rFonts w:hint="eastAsia" w:ascii="仿宋_GB2312" w:hAnsi="仿宋_GB2312" w:eastAsia="仿宋_GB2312" w:cs="仿宋_GB2312"/>
          <w:sz w:val="30"/>
          <w:szCs w:val="22"/>
          <w:lang w:val="en-US" w:eastAsia="zh-CN"/>
        </w:rPr>
        <w:t>极组织开展志愿服务、社会实践、创新创业、科技文化、素质拓展等活动，有品牌特色活动，参加各类活动取得较好成绩。积极开展心理健康教育与安全教育。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2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</w:rPr>
        <w:t>遵守学校规章制度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学生在评优年度内无处分和其他违纪处理记录。</w:t>
      </w:r>
    </w:p>
    <w:p>
      <w:pPr>
        <w:keepNext w:val="0"/>
        <w:keepLines w:val="0"/>
        <w:pageBreakBefore w:val="0"/>
        <w:widowControl w:val="0"/>
        <w:numPr>
          <w:ins w:id="0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宋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三好学生评选条件</w:t>
      </w:r>
    </w:p>
    <w:p>
      <w:pPr>
        <w:keepNext w:val="0"/>
        <w:keepLines w:val="0"/>
        <w:pageBreakBefore w:val="0"/>
        <w:widowControl w:val="0"/>
        <w:numPr>
          <w:ins w:id="1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1.</w:t>
      </w:r>
      <w:r>
        <w:rPr>
          <w:rFonts w:hint="eastAsia" w:ascii="仿宋_GB2312" w:eastAsia="仿宋_GB2312"/>
          <w:sz w:val="30"/>
        </w:rPr>
        <w:t>认真学习习近平新时代中国特色社会主义思想，</w:t>
      </w:r>
      <w:r>
        <w:rPr>
          <w:rFonts w:hint="eastAsia" w:ascii="仿宋_GB2312" w:eastAsia="仿宋_GB2312"/>
          <w:sz w:val="30"/>
          <w:lang w:eastAsia="zh-CN"/>
        </w:rPr>
        <w:t>学习贯彻习近平总书记系列重要讲话精神</w:t>
      </w:r>
      <w:r>
        <w:rPr>
          <w:rFonts w:hint="eastAsia" w:ascii="仿宋_GB2312" w:eastAsia="仿宋_GB2312"/>
          <w:sz w:val="30"/>
        </w:rPr>
        <w:t>；有较高的思想政治觉悟，模范践行社会主义核心价值观。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深刻领悟“两个确立”的决定性意义，增强“四个意识”、坚定“四个自信”、做到“两个维护”，</w:t>
      </w:r>
      <w:r>
        <w:rPr>
          <w:rFonts w:hint="eastAsia" w:ascii="仿宋_GB2312" w:eastAsia="仿宋_GB2312"/>
          <w:sz w:val="30"/>
        </w:rPr>
        <w:t>积极落实党中央治疆方略特别是社会稳定和长治久安总目标，维护民族团结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2.具有优良的道德品质，尊师重教，文明修身，践行社会主义核心价值观。遵纪守法，模范遵守社会公德和学校各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3.学习勤奋刻苦，学习目标明确，评优年度综合测评（专业课成绩占80%、第二课堂成绩单成绩占20%）排全班前5名，无不及</w:t>
      </w:r>
      <w:r>
        <w:rPr>
          <w:rFonts w:hint="eastAsia" w:ascii="仿宋_GB2312" w:eastAsia="仿宋_GB2312"/>
          <w:sz w:val="30"/>
          <w:lang w:val="en-US" w:eastAsia="zh-CN"/>
        </w:rPr>
        <w:t>格科目。具有较强的科研、创新、实践、创业能力。有较高水平研究成果或创新创业项目的优先考虑。</w:t>
      </w:r>
    </w:p>
    <w:p>
      <w:pPr>
        <w:keepNext w:val="0"/>
        <w:keepLines w:val="0"/>
        <w:pageBreakBefore w:val="0"/>
        <w:widowControl w:val="0"/>
        <w:numPr>
          <w:ins w:id="2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4.</w:t>
      </w:r>
      <w:r>
        <w:rPr>
          <w:rFonts w:hint="eastAsia" w:ascii="仿宋_GB2312" w:eastAsia="仿宋_GB2312"/>
          <w:sz w:val="30"/>
        </w:rPr>
        <w:t>积极参加体育锻炼，</w:t>
      </w:r>
      <w:r>
        <w:rPr>
          <w:rFonts w:hint="eastAsia" w:ascii="仿宋_GB2312" w:eastAsia="仿宋_GB2312"/>
          <w:sz w:val="30"/>
          <w:lang w:val="en-US" w:eastAsia="zh-CN"/>
        </w:rPr>
        <w:t>生活习惯好，评优学年</w:t>
      </w:r>
      <w:r>
        <w:rPr>
          <w:rFonts w:hint="eastAsia" w:ascii="仿宋_GB2312" w:eastAsia="仿宋_GB2312"/>
          <w:sz w:val="30"/>
        </w:rPr>
        <w:t>体育平均成绩75分以上。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三好学生标兵评选条件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1.具备三好学生的评选条件，并曾至少两次获得过校级三好学生称号。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0"/>
        </w:rPr>
      </w:pP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2.具备三好学生的评选条件，</w:t>
      </w:r>
      <w:r>
        <w:rPr>
          <w:rFonts w:hint="eastAsia" w:ascii="仿宋_GB2312" w:hAnsi="Times New Roman" w:eastAsia="仿宋_GB2312" w:cs="Times New Roman"/>
          <w:sz w:val="30"/>
        </w:rPr>
        <w:t>在评优年度</w:t>
      </w:r>
      <w:r>
        <w:rPr>
          <w:rFonts w:hint="eastAsia" w:ascii="仿宋_GB2312" w:hAnsi="Times New Roman" w:eastAsia="仿宋_GB2312" w:cs="Times New Roman"/>
          <w:sz w:val="30"/>
          <w:lang w:eastAsia="zh-CN"/>
        </w:rPr>
        <w:t>综合测评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（专业课成绩占80%、第二课堂成绩单成绩占20%）排在</w:t>
      </w:r>
      <w:r>
        <w:rPr>
          <w:rFonts w:hint="eastAsia" w:ascii="仿宋_GB2312" w:hAnsi="Times New Roman" w:eastAsia="仿宋_GB2312" w:cs="Times New Roman"/>
          <w:sz w:val="30"/>
        </w:rPr>
        <w:t>全班前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3.政治面貌原则上为中共党员。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4.做出过重大突出贡献的三好学生，评选领导小组可以直接提名作为三好学生标兵推荐人选，最终由校党委常委会议审定。名额不占各单位推荐指标。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宋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共青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团干部评选条件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  <w:lang w:val="en-US" w:eastAsia="zh-CN"/>
        </w:rPr>
        <w:t>符合优秀团员标准</w:t>
      </w:r>
      <w:r>
        <w:rPr>
          <w:rFonts w:hint="eastAsia" w:ascii="仿宋_GB2312" w:eastAsia="仿宋_GB2312"/>
          <w:sz w:val="30"/>
        </w:rPr>
        <w:t>，</w:t>
      </w:r>
      <w:r>
        <w:rPr>
          <w:rFonts w:hint="eastAsia" w:ascii="仿宋_GB2312" w:eastAsia="仿宋_GB2312"/>
          <w:sz w:val="30"/>
          <w:lang w:val="en-US" w:eastAsia="zh-CN"/>
        </w:rPr>
        <w:t>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1.政治立场坚定，主动开展思想政治引领工作，注重深入基层、深入同学，全心全意为同学服务，有突出贡献，</w:t>
      </w:r>
      <w:r>
        <w:rPr>
          <w:rFonts w:hint="eastAsia" w:ascii="仿宋_GB2312" w:eastAsia="仿宋_GB2312"/>
          <w:sz w:val="30"/>
        </w:rPr>
        <w:t>担任</w:t>
      </w:r>
      <w:r>
        <w:rPr>
          <w:rFonts w:hint="eastAsia" w:ascii="仿宋_GB2312" w:eastAsia="仿宋_GB2312"/>
          <w:sz w:val="30"/>
          <w:lang w:val="en-US" w:eastAsia="zh-CN"/>
        </w:rPr>
        <w:t>共青团干部</w:t>
      </w:r>
      <w:r>
        <w:rPr>
          <w:rFonts w:hint="eastAsia" w:ascii="仿宋_GB2312" w:eastAsia="仿宋_GB2312"/>
          <w:sz w:val="30"/>
        </w:rPr>
        <w:t>一年以上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2.主动参与“社区实践”“访惠聚”“乡村振兴”“国语支教”“红领巾小课堂”等实践活动，起到榜样标杆作用。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3.</w:t>
      </w:r>
      <w:r>
        <w:rPr>
          <w:rFonts w:hint="eastAsia" w:ascii="仿宋_GB2312" w:eastAsia="仿宋_GB2312"/>
          <w:sz w:val="30"/>
        </w:rPr>
        <w:t>作风正派，</w:t>
      </w:r>
      <w:r>
        <w:rPr>
          <w:rFonts w:hint="eastAsia" w:ascii="仿宋_GB2312" w:eastAsia="仿宋_GB2312"/>
          <w:sz w:val="30"/>
          <w:lang w:val="en-US" w:eastAsia="zh-CN"/>
        </w:rPr>
        <w:t>能凝聚团员青年，在团员青年中有较高威信。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4.热爱团的工作，熟悉基础团务，工作能力突出，落实各级团组织工作部署及时有力。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仿宋_GB2312" w:eastAsia="仿宋_GB2312"/>
          <w:sz w:val="30"/>
          <w:lang w:val="en-US" w:eastAsia="zh-CN"/>
        </w:rPr>
        <w:t>5.</w:t>
      </w:r>
      <w:r>
        <w:rPr>
          <w:rFonts w:hint="eastAsia" w:ascii="仿宋_GB2312" w:eastAsia="仿宋_GB2312"/>
          <w:sz w:val="30"/>
        </w:rPr>
        <w:t>学习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刻苦，成绩优良，评优年度综合测评（专业课成绩占80%、第二课堂成绩单成绩占20%）排全班前50%，无考试不</w:t>
      </w:r>
      <w:r>
        <w:rPr>
          <w:rFonts w:hint="eastAsia" w:ascii="仿宋_GB2312" w:eastAsia="仿宋_GB2312"/>
          <w:sz w:val="30"/>
          <w:lang w:val="en-US" w:eastAsia="zh-CN"/>
        </w:rPr>
        <w:t>及格科目。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优秀学生干部评选条件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1.认真学习习近平新时代中国特色社会主义思想，</w:t>
      </w:r>
      <w:r>
        <w:rPr>
          <w:rFonts w:hint="eastAsia" w:ascii="仿宋_GB2312" w:eastAsia="仿宋_GB2312"/>
          <w:sz w:val="30"/>
          <w:lang w:eastAsia="zh-CN"/>
        </w:rPr>
        <w:t>学习贯彻习近平总书记系列重要讲话精神</w:t>
      </w:r>
      <w:r>
        <w:rPr>
          <w:rFonts w:hint="eastAsia" w:ascii="仿宋_GB2312" w:eastAsia="仿宋_GB2312"/>
          <w:sz w:val="30"/>
        </w:rPr>
        <w:t>；有较高的思想政治觉悟，模范践行社会主义核心价值观。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深刻领悟“两个确立”的决定性意义，增强“四个意识”、坚定“四个自信”、做到“两个维护”，</w:t>
      </w:r>
      <w:r>
        <w:rPr>
          <w:rFonts w:hint="eastAsia" w:ascii="仿宋_GB2312" w:eastAsia="仿宋_GB2312"/>
          <w:sz w:val="30"/>
        </w:rPr>
        <w:t>积极落实党中央治疆方略特别是社会稳定和长治久安总目标，维护民族团结</w:t>
      </w:r>
      <w:r>
        <w:rPr>
          <w:rFonts w:hint="eastAsia" w:ascii="仿宋_GB2312" w:eastAsia="仿宋_GB2312"/>
          <w:sz w:val="30"/>
          <w:lang w:eastAsia="zh-CN"/>
        </w:rPr>
        <w:t>。</w:t>
      </w:r>
      <w:r>
        <w:rPr>
          <w:rFonts w:hint="eastAsia" w:ascii="仿宋_GB2312" w:eastAsia="仿宋_GB2312"/>
          <w:sz w:val="30"/>
        </w:rPr>
        <w:t>政治面貌为中共党员或共青团员。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2.具有优良的道德品质，尊师重教，文明修身，践行社会主义核心价值观。遵纪守法，模范遵守社会公德和学校各项规章制度。起到模范带头作用。</w:t>
      </w:r>
    </w:p>
    <w:p>
      <w:pPr>
        <w:keepNext w:val="0"/>
        <w:keepLines w:val="0"/>
        <w:pageBreakBefore w:val="0"/>
        <w:widowControl w:val="0"/>
        <w:numPr>
          <w:ins w:id="3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3.</w:t>
      </w:r>
      <w:r>
        <w:rPr>
          <w:rFonts w:hint="eastAsia" w:ascii="仿宋_GB2312" w:eastAsia="仿宋_GB2312"/>
          <w:sz w:val="30"/>
        </w:rPr>
        <w:t>政治立场坚定，</w:t>
      </w:r>
      <w:r>
        <w:rPr>
          <w:rFonts w:hint="eastAsia" w:ascii="仿宋_GB2312" w:eastAsia="仿宋_GB2312"/>
          <w:sz w:val="30"/>
          <w:lang w:val="en-US" w:eastAsia="zh-CN"/>
        </w:rPr>
        <w:t>全心全意为广大同学服务，担任学生干部一年以上。</w:t>
      </w:r>
    </w:p>
    <w:p>
      <w:pPr>
        <w:keepNext w:val="0"/>
        <w:keepLines w:val="0"/>
        <w:pageBreakBefore w:val="0"/>
        <w:widowControl w:val="0"/>
        <w:numPr>
          <w:ins w:id="4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4.有强烈的工作责任心和奉献精神，工作能力强，具有开拓创新意识，思维活跃，能够创造性的开展工作。</w:t>
      </w:r>
    </w:p>
    <w:p>
      <w:pPr>
        <w:keepNext w:val="0"/>
        <w:keepLines w:val="0"/>
        <w:pageBreakBefore w:val="0"/>
        <w:widowControl w:val="0"/>
        <w:numPr>
          <w:ins w:id="5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5.有强烈集体意识和集体荣誉感，自觉服务同学，服务大局，主动维护集体利益。</w:t>
      </w:r>
    </w:p>
    <w:p>
      <w:pPr>
        <w:keepNext w:val="0"/>
        <w:keepLines w:val="0"/>
        <w:pageBreakBefore w:val="0"/>
        <w:widowControl w:val="0"/>
        <w:numPr>
          <w:ins w:id="6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6.有过硬的组织协调、沟通表达能力，能起到学校和同学之间的桥梁纽带作用，能调动广大学生的积极性，组织的活动效果显著。带领学生在各级活动中取得优异突出的成绩。</w:t>
      </w:r>
    </w:p>
    <w:p>
      <w:pPr>
        <w:keepNext w:val="0"/>
        <w:keepLines w:val="0"/>
        <w:pageBreakBefore w:val="0"/>
        <w:widowControl w:val="0"/>
        <w:numPr>
          <w:ins w:id="7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7.在同学中享有良好声誉，能够代表广大同学利益，虚心接受同学的建议，反应广大同学的心声。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8.</w:t>
      </w:r>
      <w:r>
        <w:rPr>
          <w:rFonts w:hint="eastAsia" w:ascii="仿宋_GB2312" w:eastAsia="仿宋_GB2312"/>
          <w:sz w:val="30"/>
        </w:rPr>
        <w:t>学习刻苦，成绩优良，</w:t>
      </w:r>
      <w:r>
        <w:rPr>
          <w:rFonts w:hint="eastAsia" w:ascii="仿宋_GB2312" w:eastAsia="仿宋_GB2312"/>
          <w:sz w:val="30"/>
          <w:lang w:val="en-US" w:eastAsia="zh-CN"/>
        </w:rPr>
        <w:t>评优年度综合测评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（专业课成绩占80%、第二课堂成绩单成绩占20%）</w:t>
      </w:r>
      <w:r>
        <w:rPr>
          <w:rFonts w:hint="eastAsia" w:ascii="仿宋_GB2312" w:eastAsia="仿宋_GB2312"/>
          <w:sz w:val="30"/>
          <w:lang w:val="en-US" w:eastAsia="zh-CN"/>
        </w:rPr>
        <w:t>排全班前50%，无考试不及格科目。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共青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团员评选条件</w:t>
      </w:r>
    </w:p>
    <w:p>
      <w:pPr>
        <w:keepNext w:val="0"/>
        <w:keepLines w:val="0"/>
        <w:pageBreakBefore w:val="0"/>
        <w:widowControl w:val="0"/>
        <w:numPr>
          <w:ins w:id="8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>1.</w:t>
      </w:r>
      <w:r>
        <w:rPr>
          <w:rFonts w:hint="eastAsia" w:ascii="仿宋_GB2312" w:eastAsia="仿宋_GB2312"/>
          <w:sz w:val="30"/>
        </w:rPr>
        <w:t>认真学习习近平新时代中国特色社会主义思想，</w:t>
      </w:r>
      <w:r>
        <w:rPr>
          <w:rFonts w:hint="eastAsia" w:ascii="仿宋_GB2312" w:eastAsia="仿宋_GB2312"/>
          <w:sz w:val="30"/>
          <w:lang w:eastAsia="zh-CN"/>
        </w:rPr>
        <w:t>学习贯彻习近平总书记系列重要讲话精神</w:t>
      </w:r>
      <w:r>
        <w:rPr>
          <w:rFonts w:hint="eastAsia" w:ascii="仿宋_GB2312" w:eastAsia="仿宋_GB2312"/>
          <w:sz w:val="30"/>
        </w:rPr>
        <w:t>；有较高的思想政治觉悟，模范践行社会主义核心价值观。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深刻领悟“两个确立”的决定性意义，增强“四个意识”、坚定“四个自信”、做到“两个维护”，</w:t>
      </w:r>
      <w:r>
        <w:rPr>
          <w:rFonts w:hint="eastAsia" w:ascii="仿宋_GB2312" w:eastAsia="仿宋_GB2312"/>
          <w:sz w:val="30"/>
        </w:rPr>
        <w:t>积极落实党中央治疆方略特别是社会稳定和长治久安总目标，维护民族团结</w:t>
      </w:r>
      <w:r>
        <w:rPr>
          <w:rFonts w:hint="eastAsia" w:ascii="仿宋_GB2312" w:eastAsia="仿宋_GB2312"/>
          <w:sz w:val="30"/>
          <w:lang w:eastAsia="zh-CN"/>
        </w:rPr>
        <w:t>。</w:t>
      </w:r>
      <w:r>
        <w:rPr>
          <w:rFonts w:hint="eastAsia" w:ascii="仿宋_GB2312" w:eastAsia="仿宋_GB2312"/>
          <w:sz w:val="30"/>
        </w:rPr>
        <w:t>政治面貌为中共党员或共青团员。</w:t>
      </w:r>
    </w:p>
    <w:p>
      <w:pPr>
        <w:keepNext w:val="0"/>
        <w:keepLines w:val="0"/>
        <w:pageBreakBefore w:val="0"/>
        <w:widowControl w:val="0"/>
        <w:numPr>
          <w:ins w:id="9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2.具有优良的道德品质，尊师重教，文明修身，践行社会主义核心价值观。遵纪守法，模范遵守社会公德和学校各项规章制度。</w:t>
      </w:r>
    </w:p>
    <w:p>
      <w:pPr>
        <w:keepNext w:val="0"/>
        <w:keepLines w:val="0"/>
        <w:pageBreakBefore w:val="0"/>
        <w:widowControl w:val="0"/>
        <w:numPr>
          <w:ins w:id="10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3.主动维护民族团结和校园稳定，牢固树立“三个离不开”思想，积极参与民汉合宿和民族团结教育活动，起到表率作用。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0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4.</w:t>
      </w:r>
      <w:r>
        <w:rPr>
          <w:rFonts w:hint="eastAsia" w:ascii="仿宋_GB2312" w:eastAsia="仿宋_GB2312"/>
          <w:sz w:val="30"/>
        </w:rPr>
        <w:t>自觉遵守团纪，</w:t>
      </w:r>
      <w:r>
        <w:rPr>
          <w:rFonts w:hint="eastAsia" w:ascii="仿宋_GB2312" w:eastAsia="仿宋_GB2312"/>
          <w:sz w:val="30"/>
          <w:lang w:val="en-US" w:eastAsia="zh-CN"/>
        </w:rPr>
        <w:t>熟悉团的基本知识，</w:t>
      </w:r>
      <w:r>
        <w:rPr>
          <w:rFonts w:hint="eastAsia" w:ascii="仿宋_GB2312" w:eastAsia="仿宋_GB2312"/>
          <w:sz w:val="30"/>
        </w:rPr>
        <w:t>模范</w:t>
      </w:r>
      <w:r>
        <w:rPr>
          <w:rFonts w:hint="eastAsia" w:ascii="仿宋_GB2312" w:eastAsia="仿宋_GB2312"/>
          <w:sz w:val="30"/>
          <w:lang w:val="en-US" w:eastAsia="zh-CN"/>
        </w:rPr>
        <w:t>执行团的章程，</w:t>
      </w:r>
      <w:r>
        <w:rPr>
          <w:rFonts w:hint="eastAsia" w:ascii="仿宋_GB2312" w:eastAsia="仿宋_GB2312"/>
          <w:sz w:val="30"/>
        </w:rPr>
        <w:t>履行团员义务，积极参加“三会两制一课”和</w:t>
      </w:r>
      <w:r>
        <w:rPr>
          <w:rFonts w:hint="eastAsia" w:ascii="仿宋_GB2312" w:eastAsia="仿宋_GB2312"/>
          <w:sz w:val="30"/>
          <w:lang w:val="en-US" w:eastAsia="zh-CN"/>
        </w:rPr>
        <w:t>主题团日</w:t>
      </w:r>
      <w:r>
        <w:rPr>
          <w:rFonts w:hint="eastAsia" w:ascii="仿宋_GB2312" w:eastAsia="仿宋_GB2312"/>
          <w:sz w:val="30"/>
        </w:rPr>
        <w:t>活动</w:t>
      </w:r>
      <w:r>
        <w:rPr>
          <w:rFonts w:hint="eastAsia" w:ascii="仿宋_GB2312" w:eastAsia="仿宋_GB2312"/>
          <w:sz w:val="30"/>
          <w:lang w:eastAsia="zh-CN"/>
        </w:rPr>
        <w:t>。主动协助团支部工作，承担工作任务</w:t>
      </w:r>
      <w:r>
        <w:rPr>
          <w:rFonts w:hint="eastAsia" w:ascii="仿宋_GB2312" w:hAnsi="Times New Roman" w:eastAsia="仿宋_GB2312" w:cs="Times New Roman"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对团支部工作</w:t>
      </w:r>
      <w:r>
        <w:rPr>
          <w:rFonts w:hint="eastAsia" w:ascii="仿宋_GB2312" w:hAnsi="Times New Roman" w:eastAsia="仿宋_GB2312" w:cs="Times New Roman"/>
          <w:sz w:val="30"/>
          <w:lang w:eastAsia="zh-CN"/>
        </w:rPr>
        <w:t>提出建设性意见。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5.</w:t>
      </w:r>
      <w:r>
        <w:rPr>
          <w:rFonts w:hint="eastAsia" w:ascii="仿宋_GB2312" w:eastAsia="仿宋_GB2312"/>
          <w:sz w:val="30"/>
        </w:rPr>
        <w:t>学习刻苦，成绩优良，</w:t>
      </w:r>
      <w:r>
        <w:rPr>
          <w:rFonts w:hint="eastAsia" w:ascii="仿宋_GB2312" w:eastAsia="仿宋_GB2312"/>
          <w:sz w:val="30"/>
          <w:lang w:val="en-US" w:eastAsia="zh-CN"/>
        </w:rPr>
        <w:t>评优年度综合测评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（专业课成绩占80%、第二课堂成绩单成绩占20%）</w:t>
      </w:r>
      <w:r>
        <w:rPr>
          <w:rFonts w:hint="eastAsia" w:ascii="仿宋_GB2312" w:eastAsia="仿宋_GB2312"/>
          <w:sz w:val="30"/>
          <w:lang w:val="en-US" w:eastAsia="zh-CN"/>
        </w:rPr>
        <w:t>排全班前50%，无考试不及格科目。</w:t>
      </w:r>
    </w:p>
    <w:p>
      <w:pPr>
        <w:keepNext w:val="0"/>
        <w:keepLines w:val="0"/>
        <w:pageBreakBefore w:val="0"/>
        <w:widowControl w:val="0"/>
        <w:numPr>
          <w:ins w:id="11" w:author="Administrator" w:date="2019-09-12T17:20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2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各类学生单项奖评选条件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default" w:ascii="仿宋_GB2312" w:eastAsia="仿宋_GB2312"/>
          <w:b/>
          <w:bCs/>
          <w:color w:val="FF0000"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sz w:val="30"/>
          <w:lang w:eastAsia="zh-CN"/>
        </w:rPr>
        <w:t>在具备优秀</w:t>
      </w:r>
      <w:r>
        <w:rPr>
          <w:rFonts w:hint="eastAsia" w:ascii="仿宋_GB2312" w:eastAsia="仿宋_GB2312"/>
          <w:sz w:val="30"/>
          <w:lang w:val="en-US" w:eastAsia="zh-CN"/>
        </w:rPr>
        <w:t>共青</w:t>
      </w:r>
      <w:r>
        <w:rPr>
          <w:rFonts w:hint="eastAsia" w:ascii="仿宋_GB2312" w:eastAsia="仿宋_GB2312"/>
          <w:sz w:val="30"/>
          <w:lang w:eastAsia="zh-CN"/>
        </w:rPr>
        <w:t>团员评选条件的基础上，评选以下</w:t>
      </w:r>
      <w:r>
        <w:rPr>
          <w:rFonts w:hint="eastAsia" w:ascii="仿宋_GB2312" w:eastAsia="仿宋_GB2312"/>
          <w:sz w:val="30"/>
          <w:lang w:val="en-US" w:eastAsia="zh-CN"/>
        </w:rPr>
        <w:t>6项荣誉称号。</w:t>
      </w:r>
      <w:r>
        <w:rPr>
          <w:rFonts w:hint="eastAsia" w:ascii="仿宋_GB2312" w:hAnsi="Times New Roman" w:eastAsia="仿宋_GB2312" w:cs="Times New Roman"/>
          <w:sz w:val="30"/>
          <w:lang w:val="en-US" w:eastAsia="zh-CN"/>
        </w:rPr>
        <w:t>第1-4项，各学院每一项推荐1名符合要求有先进典型事迹的学生，经评优工作领导小组综合评定，结合网络投票评选，最终每一项评选出10名；第5-6项各学院推荐1名符合条件的学生，等额评选。如确无符合条件的学生也可不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1.自强笃志之星（共10名）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default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思想积极，充满上进心，在困境中能够拼搏奋进，自立自强，热爱生活，乐观向上。学习态度端正，学习成绩进步显著，在班级和学院中能够发挥榜样的作用。勤俭节约，生活简朴，有典型的励志事迹。在各类志愿服务、勤工助学、校园文化活动中有突出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default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2.文明诚信之星（共10名）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模范遵守校纪校规，诚实守信，待人真诚，举止文明，尊敬师长，团结同学，助人为乐。热爱学校、热爱班集体，热心为学院、班级和同学服务，有爱心，在同学中有较高的威信或在诚信方面有突出事例。有一定的组织与协调能力，能在班级管理和各项活动中起榜样作用，协助班主任和班委做好班级的相关班务工作，积极带领同学开展和参加各类丰富多彩的班团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3.才艺体育之星（共10名）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在音乐、美术、体育等方面有特长。经常参加各类课外文体类活动，在各类比赛中取得优异的成绩。坚持锻炼身体，有科学、文明的生活方式，积极参加有意义的文体活动，如学校、学院组织的运动会、晚会、联谊、主题教育活动等，并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4.创新创业之星（共10名）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outlineLvl w:val="9"/>
        <w:rPr>
          <w:rFonts w:hint="eastAsia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在本科学习期间，发表过论文，积极主持或参加大学生创新创业项目。积极参加各类创新创业比赛，并取得优异成绩。有科技发明或专利的优先考虑。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lang w:val="en-US" w:eastAsia="zh-CN"/>
        </w:rPr>
        <w:t>5.志愿服务之星（共21名）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outlineLvl w:val="9"/>
        <w:rPr>
          <w:rFonts w:hint="default" w:ascii="仿宋_GB2312" w:eastAsia="仿宋_GB2312"/>
          <w:color w:val="FF0000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热心公益事业，乐于无私奉献，积极参加社区、学校、班级等志愿服务活动，服务社区居民和广大师生，表现优异、贡献突出的学生。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default" w:ascii="仿宋_GB2312" w:hAnsi="Times New Roman" w:eastAsia="仿宋_GB2312" w:cs="Times New Roman"/>
          <w:b/>
          <w:bCs/>
          <w:sz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lang w:val="en-US" w:eastAsia="zh-CN"/>
        </w:rPr>
        <w:t>6.民族团结之星（共21名）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outlineLvl w:val="9"/>
        <w:rPr>
          <w:rFonts w:hint="default" w:ascii="仿宋_GB2312" w:eastAsia="仿宋_GB2312"/>
          <w:sz w:val="30"/>
          <w:lang w:val="en-US" w:eastAsia="zh-CN"/>
        </w:rPr>
        <w:sectPr>
          <w:pgSz w:w="11907" w:h="16840"/>
          <w:pgMar w:top="2098" w:right="1531" w:bottom="1984" w:left="1531" w:header="851" w:footer="907" w:gutter="0"/>
          <w:pgNumType w:fmt="numberInDash"/>
          <w:cols w:space="720" w:num="1"/>
          <w:docGrid w:type="lines" w:linePitch="380" w:charSpace="-5735"/>
        </w:sectPr>
      </w:pPr>
      <w:r>
        <w:rPr>
          <w:rFonts w:hint="eastAsia" w:ascii="仿宋_GB2312" w:eastAsia="仿宋_GB2312"/>
          <w:sz w:val="30"/>
          <w:lang w:val="en-US" w:eastAsia="zh-CN"/>
        </w:rPr>
        <w:t>能够带头维护民族团结，处理好各民族同学间的关系，在促进校园民族团结进步事业中有较为突出的具体事例。积极参与有益于民族团结的各项活动，积极参加学校“三进两联一交友”活动，积极参与民汉合宿、民汉行政合班工作，并与舍友、同学关系融洽，能够相互鼓励、共同进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WRhOGRmOWVhOTY1ZWQ4ODJlNjhjNmM4YTA2MWMifQ=="/>
  </w:docVars>
  <w:rsids>
    <w:rsidRoot w:val="25DA42C0"/>
    <w:rsid w:val="25D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2023-10-09T02:07:00Z</dcterms:created>
  <dc:creator>Charlie</dc:creator>
  <cp:lastModifiedBy>Charlie</cp:lastModifiedBy>
  <dcterms:modified xsi:type="dcterms:W3CDTF">2023-10-09T02:09:29Z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679312F732AC466188338E1B7F61A6C7_11</vt:lpwstr>
  </property>
</Properties>
</file>